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D9" w:rsidRDefault="00ED51D9" w:rsidP="00ED5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o poskytnutí dotace z Ministerstva pro místní rozvoj v rámci Integrovaného regionálního operačního programu</w:t>
      </w:r>
    </w:p>
    <w:p w:rsidR="0054737A" w:rsidRDefault="0054737A" w:rsidP="00ED51D9">
      <w:pPr>
        <w:pStyle w:val="Bezmezer"/>
        <w:tabs>
          <w:tab w:val="left" w:pos="7020"/>
        </w:tabs>
        <w:rPr>
          <w:sz w:val="24"/>
          <w:szCs w:val="24"/>
        </w:rPr>
      </w:pPr>
    </w:p>
    <w:p w:rsidR="00ED51D9" w:rsidRDefault="00ED51D9" w:rsidP="00ED51D9">
      <w:pPr>
        <w:pStyle w:val="Bezmezer"/>
        <w:tabs>
          <w:tab w:val="left" w:pos="702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Název projektu: „Obnova vybavení učeben v ZŠ F. L. Čelakovského“</w:t>
      </w:r>
      <w:r>
        <w:rPr>
          <w:sz w:val="24"/>
          <w:szCs w:val="24"/>
        </w:rPr>
        <w:tab/>
      </w:r>
    </w:p>
    <w:p w:rsidR="00ED51D9" w:rsidRDefault="00ED51D9" w:rsidP="00ED51D9">
      <w:pPr>
        <w:pStyle w:val="Bezmezer"/>
        <w:rPr>
          <w:sz w:val="24"/>
          <w:szCs w:val="24"/>
        </w:rPr>
      </w:pPr>
    </w:p>
    <w:p w:rsidR="00ED51D9" w:rsidRDefault="00ED51D9" w:rsidP="00ED51D9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Poskytnutá dotace:  1.894.499,33 Kč</w:t>
      </w:r>
    </w:p>
    <w:p w:rsidR="00ED51D9" w:rsidRDefault="00ED51D9" w:rsidP="00ED51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Spoluúčast školy: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5 % , tj.</w:t>
      </w:r>
      <w:proofErr w:type="gramEnd"/>
      <w:r>
        <w:rPr>
          <w:sz w:val="24"/>
          <w:szCs w:val="24"/>
        </w:rPr>
        <w:t xml:space="preserve"> 99.710,50 Kč</w:t>
      </w:r>
    </w:p>
    <w:p w:rsidR="00ED51D9" w:rsidRDefault="00ED51D9" w:rsidP="00ED51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Celkově uznatelné náklady projektu činí 1.994.209,83 Kč</w:t>
      </w:r>
    </w:p>
    <w:p w:rsidR="00ED51D9" w:rsidRDefault="00ED51D9" w:rsidP="00ED51D9">
      <w:pPr>
        <w:pStyle w:val="Bezmezer"/>
        <w:rPr>
          <w:sz w:val="24"/>
          <w:szCs w:val="24"/>
        </w:rPr>
      </w:pPr>
    </w:p>
    <w:p w:rsidR="00ED51D9" w:rsidRDefault="00ED51D9" w:rsidP="00ED51D9">
      <w:r>
        <w:rPr>
          <w:b/>
        </w:rPr>
        <w:t xml:space="preserve">Obsah projektu: </w:t>
      </w:r>
      <w:r>
        <w:t>Hlavním cílem projektu je zvýšení kvality a dostupnosti infrastruktury pro výuku žáků v klíčových kompetencích ve vazbě na budoucí uplatnění na trhu práce ve škole.</w:t>
      </w:r>
    </w:p>
    <w:p w:rsidR="00ED51D9" w:rsidRDefault="00ED51D9" w:rsidP="00ED51D9">
      <w:pPr>
        <w:rPr>
          <w:b/>
        </w:rPr>
      </w:pPr>
      <w:r>
        <w:rPr>
          <w:b/>
        </w:rPr>
        <w:t>Nákup a vybavení nové učebny pro výuku německého jazyka:</w:t>
      </w:r>
    </w:p>
    <w:p w:rsidR="00ED51D9" w:rsidRDefault="00ED51D9" w:rsidP="00ED51D9">
      <w:pPr>
        <w:pStyle w:val="Odstavecseseznamem"/>
        <w:numPr>
          <w:ilvl w:val="0"/>
          <w:numId w:val="21"/>
        </w:numPr>
        <w:spacing w:after="200" w:line="276" w:lineRule="auto"/>
      </w:pPr>
      <w:r>
        <w:t xml:space="preserve">DDHM a DDNM – 17 ks notebooků, 17 ks sluchátek s mikrofonem, 16x žákovské stoly se šuplíkem pro notebooky, 16x žákovská židle, 1x stůl pro kantora, 1x židle pro kantora, 16x  Software k jazykové učebně, 1x Software pro učitele, software k jazykové učebně </w:t>
      </w:r>
    </w:p>
    <w:p w:rsidR="00ED51D9" w:rsidRDefault="00ED51D9" w:rsidP="00ED51D9">
      <w:pPr>
        <w:pStyle w:val="Odstavecseseznamem"/>
        <w:numPr>
          <w:ilvl w:val="0"/>
          <w:numId w:val="21"/>
        </w:numPr>
        <w:spacing w:after="200" w:line="276" w:lineRule="auto"/>
      </w:pPr>
      <w:r>
        <w:t xml:space="preserve">DHM – Interaktivní dotykový panel, </w:t>
      </w:r>
    </w:p>
    <w:p w:rsidR="00ED51D9" w:rsidRDefault="00ED51D9" w:rsidP="00ED51D9">
      <w:pPr>
        <w:pStyle w:val="Odstavecseseznamem"/>
        <w:numPr>
          <w:ilvl w:val="1"/>
          <w:numId w:val="21"/>
        </w:numPr>
        <w:spacing w:after="200" w:line="276" w:lineRule="auto"/>
      </w:pPr>
      <w:r>
        <w:t xml:space="preserve">Elektroinstalace kompletní pro kantora /jedná se o rozvaděč – pro ovládání a napájení žákovských stanic/, RACK /počítačové připojení k síti/ </w:t>
      </w:r>
    </w:p>
    <w:p w:rsidR="00ED51D9" w:rsidRDefault="00ED51D9" w:rsidP="00ED51D9">
      <w:pPr>
        <w:rPr>
          <w:b/>
        </w:rPr>
      </w:pPr>
      <w:r>
        <w:rPr>
          <w:b/>
        </w:rPr>
        <w:t xml:space="preserve">Nákup školních pomůcek pro výuku fyziky: </w:t>
      </w:r>
    </w:p>
    <w:p w:rsidR="00ED51D9" w:rsidRDefault="00ED51D9" w:rsidP="00ED51D9">
      <w:pPr>
        <w:pStyle w:val="Odstavecseseznamem"/>
        <w:numPr>
          <w:ilvl w:val="0"/>
          <w:numId w:val="21"/>
        </w:numPr>
        <w:spacing w:after="200" w:line="276" w:lineRule="auto"/>
      </w:pPr>
      <w:r>
        <w:t>DHDM + DDNM – 16x pracoviště pro žáky – Notebook, 1x software pro správu učebny</w:t>
      </w:r>
    </w:p>
    <w:p w:rsidR="00ED51D9" w:rsidRDefault="00ED51D9" w:rsidP="00ED51D9">
      <w:pPr>
        <w:pStyle w:val="Odstavecseseznamem"/>
        <w:numPr>
          <w:ilvl w:val="0"/>
          <w:numId w:val="21"/>
        </w:numPr>
        <w:spacing w:after="200" w:line="276" w:lineRule="auto"/>
      </w:pPr>
      <w:r>
        <w:t>DHM  – Sada pro výuku Fyziky</w:t>
      </w:r>
    </w:p>
    <w:p w:rsidR="00ED51D9" w:rsidRDefault="00ED51D9" w:rsidP="00ED51D9">
      <w:pPr>
        <w:rPr>
          <w:b/>
        </w:rPr>
      </w:pPr>
      <w:r>
        <w:rPr>
          <w:b/>
        </w:rPr>
        <w:t>Vybudování invalidního WC ve škole</w:t>
      </w:r>
    </w:p>
    <w:p w:rsidR="00ED51D9" w:rsidRDefault="00ED51D9" w:rsidP="00ED51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Vyúčtování transferu MMR ve výši 1.894.499,33 Kč (5% spoluúčast školy)</w:t>
      </w:r>
    </w:p>
    <w:p w:rsidR="00ED51D9" w:rsidRDefault="00ED51D9" w:rsidP="00ED51D9">
      <w:pPr>
        <w:pStyle w:val="Bezmezer"/>
        <w:rPr>
          <w:sz w:val="24"/>
          <w:szCs w:val="24"/>
        </w:rPr>
      </w:pPr>
    </w:p>
    <w:p w:rsidR="00ED51D9" w:rsidRDefault="00ED51D9" w:rsidP="00ED51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transfer MMR (v Kč)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spoluúčast 5% (v Kč)</w:t>
      </w:r>
      <w:r>
        <w:rPr>
          <w:sz w:val="24"/>
          <w:szCs w:val="24"/>
        </w:rPr>
        <w:tab/>
        <w:t>celkem (v Kč)</w:t>
      </w:r>
    </w:p>
    <w:p w:rsidR="00ED51D9" w:rsidRDefault="00ED51D9" w:rsidP="00ED51D9">
      <w:pPr>
        <w:pStyle w:val="Bezmezer"/>
        <w:rPr>
          <w:sz w:val="24"/>
          <w:szCs w:val="24"/>
        </w:rPr>
      </w:pPr>
    </w:p>
    <w:p w:rsidR="00ED51D9" w:rsidRDefault="00ED51D9" w:rsidP="00ED51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DHM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275.650,-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37A">
        <w:rPr>
          <w:sz w:val="24"/>
          <w:szCs w:val="24"/>
        </w:rPr>
        <w:tab/>
      </w:r>
      <w:r>
        <w:rPr>
          <w:sz w:val="24"/>
          <w:szCs w:val="24"/>
        </w:rPr>
        <w:t>14.508,-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37A">
        <w:rPr>
          <w:sz w:val="24"/>
          <w:szCs w:val="24"/>
        </w:rPr>
        <w:tab/>
      </w:r>
      <w:r>
        <w:rPr>
          <w:sz w:val="24"/>
          <w:szCs w:val="24"/>
        </w:rPr>
        <w:t xml:space="preserve">290.158,- </w:t>
      </w:r>
    </w:p>
    <w:p w:rsidR="00ED51D9" w:rsidRDefault="0054737A" w:rsidP="00ED51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DDHM</w:t>
      </w:r>
      <w:r>
        <w:rPr>
          <w:sz w:val="24"/>
          <w:szCs w:val="24"/>
        </w:rPr>
        <w:tab/>
      </w:r>
      <w:r w:rsidR="00ED51D9">
        <w:rPr>
          <w:sz w:val="24"/>
          <w:szCs w:val="24"/>
        </w:rPr>
        <w:t>1.104.589,05</w:t>
      </w:r>
      <w:r w:rsidR="00ED51D9">
        <w:rPr>
          <w:sz w:val="24"/>
          <w:szCs w:val="24"/>
        </w:rPr>
        <w:tab/>
      </w:r>
      <w:r w:rsidR="00ED51D9">
        <w:rPr>
          <w:sz w:val="24"/>
          <w:szCs w:val="24"/>
        </w:rPr>
        <w:tab/>
      </w:r>
      <w:r w:rsidR="00ED51D9">
        <w:rPr>
          <w:sz w:val="24"/>
          <w:szCs w:val="24"/>
        </w:rPr>
        <w:tab/>
        <w:t>58.136,25</w:t>
      </w:r>
      <w:r w:rsidR="00ED51D9">
        <w:rPr>
          <w:sz w:val="24"/>
          <w:szCs w:val="24"/>
        </w:rPr>
        <w:tab/>
      </w:r>
      <w:r w:rsidR="00ED51D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51D9">
        <w:rPr>
          <w:sz w:val="24"/>
          <w:szCs w:val="24"/>
        </w:rPr>
        <w:t>1.162.725,30</w:t>
      </w:r>
    </w:p>
    <w:p w:rsidR="00ED51D9" w:rsidRDefault="00ED51D9" w:rsidP="00ED51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359.678,55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37A">
        <w:rPr>
          <w:sz w:val="24"/>
          <w:szCs w:val="24"/>
        </w:rPr>
        <w:tab/>
      </w:r>
      <w:r>
        <w:rPr>
          <w:sz w:val="24"/>
          <w:szCs w:val="24"/>
        </w:rPr>
        <w:t>18.930,45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37A">
        <w:rPr>
          <w:sz w:val="24"/>
          <w:szCs w:val="24"/>
        </w:rPr>
        <w:tab/>
      </w:r>
      <w:r>
        <w:rPr>
          <w:sz w:val="24"/>
          <w:szCs w:val="24"/>
        </w:rPr>
        <w:t>378.609,-</w:t>
      </w:r>
    </w:p>
    <w:p w:rsidR="00ED51D9" w:rsidRDefault="00ED51D9" w:rsidP="00ED51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56.003,45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37A">
        <w:rPr>
          <w:sz w:val="24"/>
          <w:szCs w:val="24"/>
        </w:rPr>
        <w:tab/>
      </w:r>
      <w:r>
        <w:rPr>
          <w:sz w:val="24"/>
          <w:szCs w:val="24"/>
        </w:rPr>
        <w:t>2.947,55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37A">
        <w:rPr>
          <w:sz w:val="24"/>
          <w:szCs w:val="24"/>
        </w:rPr>
        <w:tab/>
      </w:r>
      <w:r>
        <w:rPr>
          <w:sz w:val="24"/>
          <w:szCs w:val="24"/>
        </w:rPr>
        <w:t>58.951,-</w:t>
      </w:r>
    </w:p>
    <w:p w:rsidR="00ED51D9" w:rsidRDefault="0054737A" w:rsidP="00ED51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Služby</w:t>
      </w:r>
      <w:r>
        <w:rPr>
          <w:sz w:val="24"/>
          <w:szCs w:val="24"/>
        </w:rPr>
        <w:tab/>
      </w:r>
      <w:r w:rsidR="00ED51D9">
        <w:rPr>
          <w:sz w:val="24"/>
          <w:szCs w:val="24"/>
        </w:rPr>
        <w:t>55.704,72</w:t>
      </w:r>
      <w:r w:rsidR="00ED51D9">
        <w:rPr>
          <w:sz w:val="24"/>
          <w:szCs w:val="24"/>
        </w:rPr>
        <w:tab/>
      </w:r>
      <w:r w:rsidR="00ED51D9">
        <w:rPr>
          <w:sz w:val="24"/>
          <w:szCs w:val="24"/>
        </w:rPr>
        <w:tab/>
      </w:r>
      <w:r w:rsidR="00ED51D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51D9">
        <w:rPr>
          <w:sz w:val="24"/>
          <w:szCs w:val="24"/>
        </w:rPr>
        <w:t>2.931,85</w:t>
      </w:r>
      <w:r w:rsidR="00ED51D9">
        <w:rPr>
          <w:sz w:val="24"/>
          <w:szCs w:val="24"/>
        </w:rPr>
        <w:tab/>
      </w:r>
      <w:r w:rsidR="00ED51D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51D9">
        <w:rPr>
          <w:sz w:val="24"/>
          <w:szCs w:val="24"/>
        </w:rPr>
        <w:t>58.636,57</w:t>
      </w:r>
    </w:p>
    <w:p w:rsidR="00ED51D9" w:rsidRDefault="00ED51D9" w:rsidP="00ED51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23.873,56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37A">
        <w:rPr>
          <w:sz w:val="24"/>
          <w:szCs w:val="24"/>
        </w:rPr>
        <w:tab/>
      </w:r>
      <w:r>
        <w:rPr>
          <w:sz w:val="24"/>
          <w:szCs w:val="24"/>
        </w:rPr>
        <w:t>1.256,40</w:t>
      </w:r>
      <w:r>
        <w:rPr>
          <w:sz w:val="24"/>
          <w:szCs w:val="24"/>
        </w:rPr>
        <w:tab/>
      </w:r>
      <w:r w:rsidR="0054737A">
        <w:rPr>
          <w:sz w:val="24"/>
          <w:szCs w:val="24"/>
        </w:rPr>
        <w:tab/>
      </w:r>
      <w:r>
        <w:rPr>
          <w:sz w:val="24"/>
          <w:szCs w:val="24"/>
        </w:rPr>
        <w:tab/>
        <w:t>25.129,96</w:t>
      </w:r>
    </w:p>
    <w:p w:rsidR="00ED51D9" w:rsidRDefault="00ED51D9" w:rsidP="00ED51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19.000,-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37A">
        <w:rPr>
          <w:sz w:val="24"/>
          <w:szCs w:val="24"/>
        </w:rPr>
        <w:tab/>
      </w:r>
      <w:r>
        <w:rPr>
          <w:sz w:val="24"/>
          <w:szCs w:val="24"/>
        </w:rPr>
        <w:t>1.000,-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20.000,-</w:t>
      </w:r>
    </w:p>
    <w:p w:rsidR="00ED51D9" w:rsidRDefault="00ED51D9" w:rsidP="00ED51D9">
      <w:pPr>
        <w:pStyle w:val="Bezmezer"/>
        <w:rPr>
          <w:sz w:val="24"/>
          <w:szCs w:val="24"/>
        </w:rPr>
      </w:pPr>
    </w:p>
    <w:p w:rsidR="00ED51D9" w:rsidRDefault="00ED51D9" w:rsidP="00ED51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  <w:t>1.894.499,33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99.710,50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1.994,209,83</w:t>
      </w:r>
    </w:p>
    <w:p w:rsidR="00ED51D9" w:rsidRDefault="00ED51D9" w:rsidP="00ED51D9">
      <w:pPr>
        <w:pStyle w:val="Bezmezer"/>
        <w:rPr>
          <w:sz w:val="24"/>
          <w:szCs w:val="24"/>
        </w:rPr>
      </w:pPr>
    </w:p>
    <w:p w:rsidR="00ED51D9" w:rsidRDefault="00ED51D9" w:rsidP="00ED51D9">
      <w:pPr>
        <w:rPr>
          <w:b/>
          <w:sz w:val="28"/>
          <w:szCs w:val="28"/>
        </w:rPr>
      </w:pPr>
    </w:p>
    <w:p w:rsidR="00ED51D9" w:rsidRDefault="00ED51D9" w:rsidP="00ED51D9">
      <w:pPr>
        <w:pStyle w:val="Odstavecseseznamem"/>
        <w:ind w:left="1440"/>
        <w:rPr>
          <w:sz w:val="28"/>
          <w:szCs w:val="28"/>
        </w:rPr>
      </w:pPr>
    </w:p>
    <w:p w:rsidR="00F72B5D" w:rsidRPr="00507752" w:rsidRDefault="00F72B5D" w:rsidP="00507752">
      <w:pPr>
        <w:rPr>
          <w:rStyle w:val="Siln"/>
          <w:b w:val="0"/>
          <w:bCs w:val="0"/>
        </w:rPr>
      </w:pPr>
    </w:p>
    <w:sectPr w:rsidR="00F72B5D" w:rsidRPr="00507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90" w:rsidRDefault="00470C90" w:rsidP="00186E50">
      <w:r>
        <w:separator/>
      </w:r>
    </w:p>
  </w:endnote>
  <w:endnote w:type="continuationSeparator" w:id="0">
    <w:p w:rsidR="00470C90" w:rsidRDefault="00470C90" w:rsidP="0018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90" w:rsidRDefault="00470C90" w:rsidP="00186E50">
      <w:r>
        <w:separator/>
      </w:r>
    </w:p>
  </w:footnote>
  <w:footnote w:type="continuationSeparator" w:id="0">
    <w:p w:rsidR="00470C90" w:rsidRDefault="00470C90" w:rsidP="0018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50" w:rsidRDefault="00186E50" w:rsidP="00186E50">
    <w:pPr>
      <w:pStyle w:val="Zhlav"/>
      <w:tabs>
        <w:tab w:val="clear" w:pos="4536"/>
        <w:tab w:val="clear" w:pos="9072"/>
      </w:tabs>
      <w:jc w:val="center"/>
      <w:rPr>
        <w:b/>
      </w:rPr>
    </w:pPr>
    <w:r w:rsidRPr="00186E50">
      <w:rPr>
        <w:b/>
      </w:rPr>
      <w:t>Základní škola F. L. Čelakovského, Strakonice, Jezerní 1280,</w:t>
    </w:r>
    <w:r>
      <w:rPr>
        <w:b/>
      </w:rPr>
      <w:t xml:space="preserve"> </w:t>
    </w:r>
    <w:r w:rsidRPr="00186E50">
      <w:rPr>
        <w:b/>
      </w:rPr>
      <w:t xml:space="preserve"> IČO </w:t>
    </w:r>
    <w:r>
      <w:rPr>
        <w:b/>
      </w:rPr>
      <w:t xml:space="preserve"> </w:t>
    </w:r>
    <w:r w:rsidRPr="00186E50">
      <w:rPr>
        <w:b/>
      </w:rPr>
      <w:t>047255897</w:t>
    </w:r>
  </w:p>
  <w:p w:rsidR="00186E50" w:rsidRPr="00186E50" w:rsidRDefault="00056733" w:rsidP="00186E50">
    <w:pPr>
      <w:pStyle w:val="Zhlav"/>
      <w:tabs>
        <w:tab w:val="clear" w:pos="4536"/>
        <w:tab w:val="clear" w:pos="9072"/>
      </w:tabs>
      <w:jc w:val="center"/>
      <w:rPr>
        <w:b/>
      </w:rPr>
    </w:pPr>
    <w:r w:rsidRPr="00186E50">
      <w:rPr>
        <w:noProof/>
      </w:rPr>
      <w:drawing>
        <wp:anchor distT="0" distB="0" distL="114300" distR="114300" simplePos="0" relativeHeight="251658240" behindDoc="1" locked="0" layoutInCell="1" allowOverlap="1" wp14:anchorId="100A965B" wp14:editId="0136DE34">
          <wp:simplePos x="0" y="0"/>
          <wp:positionH relativeFrom="column">
            <wp:posOffset>2209165</wp:posOffset>
          </wp:positionH>
          <wp:positionV relativeFrom="paragraph">
            <wp:posOffset>64770</wp:posOffset>
          </wp:positionV>
          <wp:extent cx="1284605" cy="628650"/>
          <wp:effectExtent l="0" t="0" r="0" b="0"/>
          <wp:wrapNone/>
          <wp:docPr id="1" name="Obrázek 1" descr="\\h\ucitele$\cejkra\plocha\ŠKOLA 2020-21\Dokumenty šk rok 2020-21\Loga\Logo_ZS_FLC_pikt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\ucitele$\cejkra\plocha\ŠKOLA 2020-21\Dokumenty šk rok 2020-21\Loga\Logo_ZS_FLC_piktogr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733" w:rsidRDefault="00186E50" w:rsidP="00186E50">
    <w:pPr>
      <w:pStyle w:val="Zhlav"/>
      <w:tabs>
        <w:tab w:val="clear" w:pos="4536"/>
        <w:tab w:val="clear" w:pos="9072"/>
      </w:tabs>
    </w:pPr>
    <w:r w:rsidRPr="00186E50">
      <w:t>Jezerní 1280</w:t>
    </w:r>
    <w:r>
      <w:t xml:space="preserve">   </w:t>
    </w:r>
    <w:r w:rsidRPr="00186E50">
      <w:t xml:space="preserve">  </w:t>
    </w:r>
    <w:r>
      <w:t xml:space="preserve">     </w:t>
    </w:r>
    <w:r w:rsidR="00056733">
      <w:t xml:space="preserve">  </w:t>
    </w:r>
    <w:r w:rsidRPr="00186E50">
      <w:sym w:font="Wingdings" w:char="F028"/>
    </w:r>
    <w:r w:rsidRPr="00186E50">
      <w:t xml:space="preserve"> 380 429 35</w:t>
    </w:r>
    <w:r w:rsidR="006C44FD">
      <w:t>0</w:t>
    </w:r>
    <w:r w:rsidRPr="00186E50">
      <w:t xml:space="preserve"> </w:t>
    </w:r>
    <w:r w:rsidRPr="00186E50">
      <w:tab/>
    </w:r>
    <w:r w:rsidRPr="00186E50">
      <w:tab/>
      <w:t xml:space="preserve"> </w:t>
    </w:r>
    <w:r w:rsidRPr="00186E50">
      <w:tab/>
    </w:r>
    <w:r w:rsidRPr="00186E50">
      <w:tab/>
      <w:t xml:space="preserve">Chelčického 555 </w:t>
    </w:r>
    <w:r w:rsidR="00056733">
      <w:t xml:space="preserve"> </w:t>
    </w:r>
    <w:r>
      <w:t xml:space="preserve"> </w:t>
    </w:r>
    <w:r w:rsidR="00056733">
      <w:t xml:space="preserve"> </w:t>
    </w:r>
    <w:r w:rsidRPr="00186E50">
      <w:sym w:font="Wingdings" w:char="F028"/>
    </w:r>
    <w:r>
      <w:t xml:space="preserve"> </w:t>
    </w:r>
    <w:r w:rsidR="00056733">
      <w:t>3</w:t>
    </w:r>
    <w:r w:rsidRPr="00186E50">
      <w:t>80 429 381</w:t>
    </w:r>
    <w:r w:rsidRPr="00186E50">
      <w:br/>
      <w:t xml:space="preserve">e-mail: </w:t>
    </w:r>
    <w:hyperlink r:id="rId2" w:history="1">
      <w:r w:rsidRPr="00186E50">
        <w:rPr>
          <w:rStyle w:val="Hypertextovodkaz"/>
        </w:rPr>
        <w:t>podatelna@flc.strakonice.eu</w:t>
      </w:r>
    </w:hyperlink>
    <w:r w:rsidRPr="00186E50">
      <w:t xml:space="preserve">  </w:t>
    </w:r>
    <w:r w:rsidRPr="00186E50">
      <w:tab/>
    </w:r>
    <w:r w:rsidRPr="00186E50">
      <w:tab/>
    </w:r>
    <w:r w:rsidRPr="00186E50">
      <w:tab/>
      <w:t xml:space="preserve">e-mail: </w:t>
    </w:r>
    <w:hyperlink r:id="rId3" w:history="1">
      <w:r w:rsidRPr="00186E50">
        <w:rPr>
          <w:rStyle w:val="Hypertextovodkaz"/>
        </w:rPr>
        <w:t>zastupce@flc.strakonice.eu</w:t>
      </w:r>
    </w:hyperlink>
  </w:p>
  <w:p w:rsidR="006C44FD" w:rsidRDefault="00056733" w:rsidP="00056733">
    <w:pPr>
      <w:pStyle w:val="Zhlav"/>
      <w:jc w:val="both"/>
      <w:rPr>
        <w:b/>
      </w:rPr>
    </w:pPr>
    <w:r w:rsidRPr="00056733">
      <w:t>ID datové schránky</w:t>
    </w:r>
    <w:r w:rsidR="006E0930">
      <w:t>: pwgmk5p</w:t>
    </w:r>
    <w:r w:rsidR="006E0930">
      <w:tab/>
    </w:r>
    <w:r w:rsidR="006E0930">
      <w:tab/>
    </w:r>
    <w:r w:rsidRPr="00056733">
      <w:t>http://www.zsflc.cz</w:t>
    </w:r>
    <w:r w:rsidR="00186E50">
      <w:rPr>
        <w:b/>
      </w:rPr>
      <w:tab/>
    </w:r>
  </w:p>
  <w:p w:rsidR="005661E5" w:rsidRPr="005661E5" w:rsidRDefault="005661E5" w:rsidP="005661E5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Ú</w:t>
    </w:r>
    <w:r w:rsidRPr="005661E5">
      <w:rPr>
        <w:sz w:val="16"/>
        <w:szCs w:val="16"/>
      </w:rPr>
      <w:t>č</w:t>
    </w:r>
    <w:r>
      <w:rPr>
        <w:sz w:val="16"/>
        <w:szCs w:val="16"/>
      </w:rPr>
      <w:t>.</w:t>
    </w:r>
    <w:r w:rsidRPr="005661E5">
      <w:rPr>
        <w:sz w:val="16"/>
        <w:szCs w:val="16"/>
      </w:rPr>
      <w:t xml:space="preserve"> </w:t>
    </w:r>
    <w:proofErr w:type="gramStart"/>
    <w:r w:rsidRPr="005661E5">
      <w:rPr>
        <w:sz w:val="16"/>
        <w:szCs w:val="16"/>
      </w:rPr>
      <w:t>jednotka</w:t>
    </w:r>
    <w:proofErr w:type="gramEnd"/>
    <w:r w:rsidRPr="005661E5">
      <w:rPr>
        <w:sz w:val="16"/>
        <w:szCs w:val="16"/>
      </w:rPr>
      <w:t xml:space="preserve"> je zapsaná v obchodním rejstříku, vedená u Krajského soudu v</w:t>
    </w:r>
    <w:r>
      <w:rPr>
        <w:sz w:val="16"/>
        <w:szCs w:val="16"/>
      </w:rPr>
      <w:t> Č</w:t>
    </w:r>
    <w:r w:rsidRPr="005661E5">
      <w:rPr>
        <w:sz w:val="16"/>
        <w:szCs w:val="16"/>
      </w:rPr>
      <w:t xml:space="preserve">B pod spisovou značkou </w:t>
    </w:r>
    <w:proofErr w:type="spellStart"/>
    <w:r w:rsidRPr="005661E5">
      <w:rPr>
        <w:sz w:val="16"/>
        <w:szCs w:val="16"/>
      </w:rPr>
      <w:t>Pr</w:t>
    </w:r>
    <w:proofErr w:type="spellEnd"/>
    <w:r w:rsidRPr="005661E5">
      <w:rPr>
        <w:sz w:val="16"/>
        <w:szCs w:val="16"/>
      </w:rPr>
      <w:t xml:space="preserve"> 96</w:t>
    </w:r>
  </w:p>
  <w:p w:rsidR="00186E50" w:rsidRPr="006C44FD" w:rsidRDefault="00186E50" w:rsidP="00056733">
    <w:pPr>
      <w:pStyle w:val="Zhlav"/>
      <w:jc w:val="both"/>
      <w:rPr>
        <w:sz w:val="20"/>
        <w:szCs w:val="20"/>
      </w:rPr>
    </w:pPr>
    <w:r w:rsidRPr="006C44FD">
      <w:rPr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E37"/>
    <w:multiLevelType w:val="hybridMultilevel"/>
    <w:tmpl w:val="4B6A96EA"/>
    <w:lvl w:ilvl="0" w:tplc="3E023B3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0FD6"/>
    <w:multiLevelType w:val="hybridMultilevel"/>
    <w:tmpl w:val="5A9ECA2A"/>
    <w:lvl w:ilvl="0" w:tplc="86DAC08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54C"/>
    <w:multiLevelType w:val="hybridMultilevel"/>
    <w:tmpl w:val="53102582"/>
    <w:lvl w:ilvl="0" w:tplc="B2668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2414"/>
    <w:multiLevelType w:val="hybridMultilevel"/>
    <w:tmpl w:val="34946A40"/>
    <w:lvl w:ilvl="0" w:tplc="C826E26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44595B"/>
    <w:multiLevelType w:val="singleLevel"/>
    <w:tmpl w:val="8500E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>
    <w:nsid w:val="17B655E6"/>
    <w:multiLevelType w:val="singleLevel"/>
    <w:tmpl w:val="4C6664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E490EF8"/>
    <w:multiLevelType w:val="hybridMultilevel"/>
    <w:tmpl w:val="2EE44A50"/>
    <w:lvl w:ilvl="0" w:tplc="95E84F4A">
      <w:start w:val="6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274BE1"/>
    <w:multiLevelType w:val="multilevel"/>
    <w:tmpl w:val="2F982FF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>
    <w:nsid w:val="2BB8691E"/>
    <w:multiLevelType w:val="hybridMultilevel"/>
    <w:tmpl w:val="95069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58D4"/>
    <w:multiLevelType w:val="hybridMultilevel"/>
    <w:tmpl w:val="F2507FCA"/>
    <w:lvl w:ilvl="0" w:tplc="0405000F">
      <w:start w:val="5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AC2F1E"/>
    <w:multiLevelType w:val="hybridMultilevel"/>
    <w:tmpl w:val="ADB69B1A"/>
    <w:lvl w:ilvl="0" w:tplc="3D04445A">
      <w:start w:val="3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B119CE"/>
    <w:multiLevelType w:val="hybridMultilevel"/>
    <w:tmpl w:val="B8CC1EB6"/>
    <w:lvl w:ilvl="0" w:tplc="985688E2">
      <w:start w:val="8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073EE8"/>
    <w:multiLevelType w:val="hybridMultilevel"/>
    <w:tmpl w:val="1A8CE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52341"/>
    <w:multiLevelType w:val="hybridMultilevel"/>
    <w:tmpl w:val="BE2E626E"/>
    <w:lvl w:ilvl="0" w:tplc="72DE227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CF62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A56661"/>
    <w:multiLevelType w:val="hybridMultilevel"/>
    <w:tmpl w:val="A0405A0E"/>
    <w:lvl w:ilvl="0" w:tplc="858CB77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26D09"/>
    <w:multiLevelType w:val="hybridMultilevel"/>
    <w:tmpl w:val="5818F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7"/>
  </w:num>
  <w:num w:numId="15">
    <w:abstractNumId w:val="11"/>
  </w:num>
  <w:num w:numId="16">
    <w:abstractNumId w:val="6"/>
  </w:num>
  <w:num w:numId="17">
    <w:abstractNumId w:val="9"/>
  </w:num>
  <w:num w:numId="18">
    <w:abstractNumId w:val="4"/>
  </w:num>
  <w:num w:numId="19">
    <w:abstractNumId w:val="5"/>
  </w:num>
  <w:num w:numId="20">
    <w:abstractNumId w:val="14"/>
    <w:lvlOverride w:ilvl="0">
      <w:startOverride w:val="1"/>
    </w:lvlOverride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0"/>
    <w:rsid w:val="00034CD7"/>
    <w:rsid w:val="00056733"/>
    <w:rsid w:val="00083449"/>
    <w:rsid w:val="000B5FBC"/>
    <w:rsid w:val="000E0122"/>
    <w:rsid w:val="000E0520"/>
    <w:rsid w:val="00186E50"/>
    <w:rsid w:val="00245F11"/>
    <w:rsid w:val="00256B44"/>
    <w:rsid w:val="0032166B"/>
    <w:rsid w:val="00345B74"/>
    <w:rsid w:val="00391FAE"/>
    <w:rsid w:val="003C45F7"/>
    <w:rsid w:val="003D1D48"/>
    <w:rsid w:val="00407A71"/>
    <w:rsid w:val="00420B76"/>
    <w:rsid w:val="00425E84"/>
    <w:rsid w:val="00443DF9"/>
    <w:rsid w:val="00470C90"/>
    <w:rsid w:val="0048665A"/>
    <w:rsid w:val="00495656"/>
    <w:rsid w:val="004F209A"/>
    <w:rsid w:val="00507752"/>
    <w:rsid w:val="00513CA5"/>
    <w:rsid w:val="0054488A"/>
    <w:rsid w:val="0054737A"/>
    <w:rsid w:val="005661E5"/>
    <w:rsid w:val="0056705B"/>
    <w:rsid w:val="0057399E"/>
    <w:rsid w:val="005832ED"/>
    <w:rsid w:val="005E6CEB"/>
    <w:rsid w:val="00623752"/>
    <w:rsid w:val="00633998"/>
    <w:rsid w:val="006C44FD"/>
    <w:rsid w:val="006E0930"/>
    <w:rsid w:val="00700667"/>
    <w:rsid w:val="00760DF3"/>
    <w:rsid w:val="007679AE"/>
    <w:rsid w:val="00772526"/>
    <w:rsid w:val="008A4252"/>
    <w:rsid w:val="008C2B6D"/>
    <w:rsid w:val="008D757C"/>
    <w:rsid w:val="00902A00"/>
    <w:rsid w:val="009B5C0D"/>
    <w:rsid w:val="00A16F7E"/>
    <w:rsid w:val="00A20A40"/>
    <w:rsid w:val="00A96965"/>
    <w:rsid w:val="00AA2A58"/>
    <w:rsid w:val="00AB6306"/>
    <w:rsid w:val="00B30495"/>
    <w:rsid w:val="00B3122C"/>
    <w:rsid w:val="00B33CF3"/>
    <w:rsid w:val="00B3400B"/>
    <w:rsid w:val="00B52D17"/>
    <w:rsid w:val="00C17415"/>
    <w:rsid w:val="00C3370C"/>
    <w:rsid w:val="00CC5DFD"/>
    <w:rsid w:val="00D05553"/>
    <w:rsid w:val="00D06FF0"/>
    <w:rsid w:val="00D31D9A"/>
    <w:rsid w:val="00D769C3"/>
    <w:rsid w:val="00DA1B3A"/>
    <w:rsid w:val="00DF5ED3"/>
    <w:rsid w:val="00E82137"/>
    <w:rsid w:val="00ED51D9"/>
    <w:rsid w:val="00EE30D4"/>
    <w:rsid w:val="00F03942"/>
    <w:rsid w:val="00F06AD3"/>
    <w:rsid w:val="00F126D6"/>
    <w:rsid w:val="00F31913"/>
    <w:rsid w:val="00F524A2"/>
    <w:rsid w:val="00F71977"/>
    <w:rsid w:val="00F72B5D"/>
    <w:rsid w:val="00F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06A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86E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86E50"/>
  </w:style>
  <w:style w:type="paragraph" w:styleId="Zpat">
    <w:name w:val="footer"/>
    <w:basedOn w:val="Normln"/>
    <w:link w:val="ZpatChar"/>
    <w:uiPriority w:val="99"/>
    <w:unhideWhenUsed/>
    <w:rsid w:val="00186E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6E50"/>
  </w:style>
  <w:style w:type="paragraph" w:styleId="Textbubliny">
    <w:name w:val="Balloon Text"/>
    <w:basedOn w:val="Normln"/>
    <w:link w:val="TextbublinyChar"/>
    <w:uiPriority w:val="99"/>
    <w:semiHidden/>
    <w:unhideWhenUsed/>
    <w:rsid w:val="00186E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6E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673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C2B6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F06AD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F06AD3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06AD3"/>
    <w:pPr>
      <w:widowControl w:val="0"/>
      <w:pBdr>
        <w:top w:val="single" w:sz="6" w:space="1" w:color="auto"/>
      </w:pBdr>
      <w:snapToGrid w:val="0"/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06AD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06AD3"/>
    <w:rPr>
      <w:b/>
      <w:bCs/>
    </w:rPr>
  </w:style>
  <w:style w:type="paragraph" w:styleId="Prosttext">
    <w:name w:val="Plain Text"/>
    <w:basedOn w:val="Normln"/>
    <w:link w:val="ProsttextChar"/>
    <w:semiHidden/>
    <w:unhideWhenUsed/>
    <w:rsid w:val="0077252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77252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01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01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D5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06A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86E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86E50"/>
  </w:style>
  <w:style w:type="paragraph" w:styleId="Zpat">
    <w:name w:val="footer"/>
    <w:basedOn w:val="Normln"/>
    <w:link w:val="ZpatChar"/>
    <w:uiPriority w:val="99"/>
    <w:unhideWhenUsed/>
    <w:rsid w:val="00186E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6E50"/>
  </w:style>
  <w:style w:type="paragraph" w:styleId="Textbubliny">
    <w:name w:val="Balloon Text"/>
    <w:basedOn w:val="Normln"/>
    <w:link w:val="TextbublinyChar"/>
    <w:uiPriority w:val="99"/>
    <w:semiHidden/>
    <w:unhideWhenUsed/>
    <w:rsid w:val="00186E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6E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673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C2B6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F06AD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F06AD3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06AD3"/>
    <w:pPr>
      <w:widowControl w:val="0"/>
      <w:pBdr>
        <w:top w:val="single" w:sz="6" w:space="1" w:color="auto"/>
      </w:pBdr>
      <w:snapToGrid w:val="0"/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06AD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06AD3"/>
    <w:rPr>
      <w:b/>
      <w:bCs/>
    </w:rPr>
  </w:style>
  <w:style w:type="paragraph" w:styleId="Prosttext">
    <w:name w:val="Plain Text"/>
    <w:basedOn w:val="Normln"/>
    <w:link w:val="ProsttextChar"/>
    <w:semiHidden/>
    <w:unhideWhenUsed/>
    <w:rsid w:val="0077252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77252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01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01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D5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stupce@flc.strakonice.eu" TargetMode="External"/><Relationship Id="rId2" Type="http://schemas.openxmlformats.org/officeDocument/2006/relationships/hyperlink" Target="mailto:podatelna@flc.strakonic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01CA-6307-492A-8C06-9E4A22F1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Čejka Radek</dc:creator>
  <cp:lastModifiedBy>Lebedová</cp:lastModifiedBy>
  <cp:revision>2</cp:revision>
  <cp:lastPrinted>2021-08-02T09:33:00Z</cp:lastPrinted>
  <dcterms:created xsi:type="dcterms:W3CDTF">2021-10-18T04:47:00Z</dcterms:created>
  <dcterms:modified xsi:type="dcterms:W3CDTF">2021-10-18T04:47:00Z</dcterms:modified>
</cp:coreProperties>
</file>